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7B" w:rsidRPr="00F8277B" w:rsidRDefault="00F8277B" w:rsidP="00F8277B">
      <w:pPr>
        <w:spacing w:after="0"/>
        <w:jc w:val="center"/>
        <w:rPr>
          <w:rFonts w:ascii="Times New Roman" w:hAnsi="Times New Roman" w:cs="Times New Roman"/>
          <w:b/>
          <w:color w:val="548DD4" w:themeColor="text2" w:themeTint="99"/>
          <w:sz w:val="28"/>
          <w:szCs w:val="28"/>
          <w:u w:val="wave"/>
        </w:rPr>
      </w:pPr>
      <w:r w:rsidRPr="00F8277B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u w:val="wave"/>
        </w:rPr>
        <w:t>Урок 7. Информационные процессы. Хранение и передача информации</w:t>
      </w:r>
    </w:p>
    <w:p w:rsidR="00F8277B" w:rsidRPr="00F8277B" w:rsidRDefault="00F8277B" w:rsidP="00F8277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8277B">
        <w:rPr>
          <w:rFonts w:ascii="Times New Roman" w:hAnsi="Times New Roman" w:cs="Times New Roman"/>
          <w:b/>
          <w:sz w:val="28"/>
          <w:szCs w:val="28"/>
        </w:rPr>
        <w:t xml:space="preserve">Планируемые образовательные результаты:  </w:t>
      </w:r>
    </w:p>
    <w:p w:rsidR="00F8277B" w:rsidRDefault="00F8277B" w:rsidP="00F827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277B">
        <w:rPr>
          <w:rFonts w:ascii="Times New Roman" w:hAnsi="Times New Roman" w:cs="Times New Roman"/>
          <w:i/>
          <w:sz w:val="28"/>
          <w:szCs w:val="28"/>
        </w:rPr>
        <w:t>предметные</w:t>
      </w:r>
      <w:r w:rsidRPr="00F8277B">
        <w:rPr>
          <w:rFonts w:ascii="Times New Roman" w:hAnsi="Times New Roman" w:cs="Times New Roman"/>
          <w:sz w:val="28"/>
          <w:szCs w:val="28"/>
        </w:rPr>
        <w:t xml:space="preserve"> – общие представления об информационных процессах и их роли в современном мире; умение приводить примеры хранения  и передачи информации в деятельности человека, в живой природе, обществе, технике;  </w:t>
      </w:r>
    </w:p>
    <w:p w:rsidR="00F8277B" w:rsidRDefault="00F8277B" w:rsidP="00F8277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8277B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F8277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8277B">
        <w:rPr>
          <w:rFonts w:ascii="Times New Roman" w:hAnsi="Times New Roman" w:cs="Times New Roman"/>
          <w:sz w:val="28"/>
          <w:szCs w:val="28"/>
        </w:rPr>
        <w:t xml:space="preserve">– навыки анализа процессов в биологических, технических и социальных системах, выделения в них информационной составляющей; навыки классификации информационных процессов по принятому основанию; </w:t>
      </w:r>
      <w:proofErr w:type="spellStart"/>
      <w:r w:rsidRPr="00F8277B">
        <w:rPr>
          <w:rFonts w:ascii="Times New Roman" w:hAnsi="Times New Roman" w:cs="Times New Roman"/>
          <w:sz w:val="28"/>
          <w:szCs w:val="28"/>
        </w:rPr>
        <w:t>общепредметные</w:t>
      </w:r>
      <w:proofErr w:type="spellEnd"/>
      <w:r w:rsidRPr="00F8277B">
        <w:rPr>
          <w:rFonts w:ascii="Times New Roman" w:hAnsi="Times New Roman" w:cs="Times New Roman"/>
          <w:sz w:val="28"/>
          <w:szCs w:val="28"/>
        </w:rPr>
        <w:t xml:space="preserve"> навыки обработки, хранения и передачи информации;  </w:t>
      </w:r>
    </w:p>
    <w:p w:rsidR="00F8277B" w:rsidRDefault="00F8277B" w:rsidP="00F827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277B">
        <w:rPr>
          <w:rFonts w:ascii="Times New Roman" w:hAnsi="Times New Roman" w:cs="Times New Roman"/>
          <w:i/>
          <w:sz w:val="28"/>
          <w:szCs w:val="28"/>
        </w:rPr>
        <w:t>личностные</w:t>
      </w:r>
      <w:r w:rsidRPr="00F8277B">
        <w:rPr>
          <w:rFonts w:ascii="Times New Roman" w:hAnsi="Times New Roman" w:cs="Times New Roman"/>
          <w:sz w:val="28"/>
          <w:szCs w:val="28"/>
        </w:rPr>
        <w:t xml:space="preserve"> – понимание значимости информационной деятельности для современного человека.  </w:t>
      </w:r>
    </w:p>
    <w:p w:rsidR="00F8277B" w:rsidRPr="00F8277B" w:rsidRDefault="00F8277B" w:rsidP="00F8277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8277B">
        <w:rPr>
          <w:rFonts w:ascii="Times New Roman" w:hAnsi="Times New Roman" w:cs="Times New Roman"/>
          <w:b/>
          <w:sz w:val="28"/>
          <w:szCs w:val="28"/>
        </w:rPr>
        <w:t xml:space="preserve">Решаемые учебные задачи:  </w:t>
      </w:r>
    </w:p>
    <w:p w:rsidR="00F8277B" w:rsidRDefault="00F8277B" w:rsidP="00F827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277B">
        <w:rPr>
          <w:rFonts w:ascii="Times New Roman" w:hAnsi="Times New Roman" w:cs="Times New Roman"/>
          <w:sz w:val="28"/>
          <w:szCs w:val="28"/>
        </w:rPr>
        <w:t xml:space="preserve">1) расширить представления учащихся об информационных процессах; </w:t>
      </w:r>
    </w:p>
    <w:p w:rsidR="004E7456" w:rsidRPr="00F8277B" w:rsidRDefault="00F8277B" w:rsidP="00F827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277B">
        <w:rPr>
          <w:rFonts w:ascii="Times New Roman" w:hAnsi="Times New Roman" w:cs="Times New Roman"/>
          <w:sz w:val="28"/>
          <w:szCs w:val="28"/>
        </w:rPr>
        <w:t>2) систематизировать представления учащихся о носителях информации;</w:t>
      </w:r>
    </w:p>
    <w:p w:rsidR="00F8277B" w:rsidRDefault="00F8277B" w:rsidP="00F827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277B">
        <w:rPr>
          <w:rFonts w:ascii="Times New Roman" w:hAnsi="Times New Roman" w:cs="Times New Roman"/>
          <w:sz w:val="28"/>
          <w:szCs w:val="28"/>
        </w:rPr>
        <w:t>3) рассмотреть примеры хранения и передачи информации в деятельности человека, в живой природе, обществе, технике;</w:t>
      </w:r>
    </w:p>
    <w:p w:rsidR="00F8277B" w:rsidRDefault="00F8277B" w:rsidP="00F827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277B">
        <w:rPr>
          <w:rFonts w:ascii="Times New Roman" w:hAnsi="Times New Roman" w:cs="Times New Roman"/>
          <w:sz w:val="28"/>
          <w:szCs w:val="28"/>
        </w:rPr>
        <w:t xml:space="preserve">4) рассмотреть схему передачи информации. </w:t>
      </w:r>
    </w:p>
    <w:p w:rsidR="00F8277B" w:rsidRPr="00F8277B" w:rsidRDefault="00F8277B" w:rsidP="00F8277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8277B">
        <w:rPr>
          <w:rFonts w:ascii="Times New Roman" w:hAnsi="Times New Roman" w:cs="Times New Roman"/>
          <w:b/>
          <w:sz w:val="28"/>
          <w:szCs w:val="28"/>
        </w:rPr>
        <w:t xml:space="preserve">Основные понятия, изучаемые на уроке:  </w:t>
      </w:r>
    </w:p>
    <w:p w:rsidR="00F8277B" w:rsidRPr="00F8277B" w:rsidRDefault="00F8277B" w:rsidP="00F8277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8277B">
        <w:rPr>
          <w:rFonts w:ascii="Times New Roman" w:hAnsi="Times New Roman" w:cs="Times New Roman"/>
          <w:sz w:val="28"/>
          <w:szCs w:val="28"/>
        </w:rPr>
        <w:t xml:space="preserve">информационные процессы;  </w:t>
      </w:r>
    </w:p>
    <w:p w:rsidR="00F8277B" w:rsidRPr="00F8277B" w:rsidRDefault="00F8277B" w:rsidP="00F8277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8277B">
        <w:rPr>
          <w:rFonts w:ascii="Times New Roman" w:hAnsi="Times New Roman" w:cs="Times New Roman"/>
          <w:sz w:val="28"/>
          <w:szCs w:val="28"/>
        </w:rPr>
        <w:t xml:space="preserve">информационная деятельность;  </w:t>
      </w:r>
    </w:p>
    <w:p w:rsidR="00F8277B" w:rsidRPr="00F8277B" w:rsidRDefault="00F8277B" w:rsidP="00F8277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8277B">
        <w:rPr>
          <w:rFonts w:ascii="Times New Roman" w:hAnsi="Times New Roman" w:cs="Times New Roman"/>
          <w:sz w:val="28"/>
          <w:szCs w:val="28"/>
        </w:rPr>
        <w:t xml:space="preserve">хранение информации, </w:t>
      </w:r>
    </w:p>
    <w:p w:rsidR="00F8277B" w:rsidRPr="00F8277B" w:rsidRDefault="00F8277B" w:rsidP="00F8277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8277B">
        <w:rPr>
          <w:rFonts w:ascii="Times New Roman" w:hAnsi="Times New Roman" w:cs="Times New Roman"/>
          <w:sz w:val="28"/>
          <w:szCs w:val="28"/>
        </w:rPr>
        <w:t xml:space="preserve">носитель информации;  </w:t>
      </w:r>
    </w:p>
    <w:p w:rsidR="00F8277B" w:rsidRPr="00F8277B" w:rsidRDefault="00F8277B" w:rsidP="00F8277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8277B">
        <w:rPr>
          <w:rFonts w:ascii="Times New Roman" w:hAnsi="Times New Roman" w:cs="Times New Roman"/>
          <w:sz w:val="28"/>
          <w:szCs w:val="28"/>
        </w:rPr>
        <w:t xml:space="preserve">передача информации, </w:t>
      </w:r>
    </w:p>
    <w:p w:rsidR="00F8277B" w:rsidRPr="00F8277B" w:rsidRDefault="00F8277B" w:rsidP="00F8277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8277B">
        <w:rPr>
          <w:rFonts w:ascii="Times New Roman" w:hAnsi="Times New Roman" w:cs="Times New Roman"/>
          <w:sz w:val="28"/>
          <w:szCs w:val="28"/>
        </w:rPr>
        <w:t xml:space="preserve">источник, </w:t>
      </w:r>
    </w:p>
    <w:p w:rsidR="00F8277B" w:rsidRPr="00F8277B" w:rsidRDefault="00F8277B" w:rsidP="00F8277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8277B">
        <w:rPr>
          <w:rFonts w:ascii="Times New Roman" w:hAnsi="Times New Roman" w:cs="Times New Roman"/>
          <w:sz w:val="28"/>
          <w:szCs w:val="28"/>
        </w:rPr>
        <w:t xml:space="preserve">канал связи, </w:t>
      </w:r>
    </w:p>
    <w:p w:rsidR="00F8277B" w:rsidRPr="00F8277B" w:rsidRDefault="00F8277B" w:rsidP="00F8277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8277B">
        <w:rPr>
          <w:rFonts w:ascii="Times New Roman" w:hAnsi="Times New Roman" w:cs="Times New Roman"/>
          <w:sz w:val="28"/>
          <w:szCs w:val="28"/>
        </w:rPr>
        <w:t xml:space="preserve">приѐмник. </w:t>
      </w:r>
    </w:p>
    <w:p w:rsidR="00F8277B" w:rsidRDefault="00F8277B" w:rsidP="00F827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277B">
        <w:rPr>
          <w:rFonts w:ascii="Times New Roman" w:hAnsi="Times New Roman" w:cs="Times New Roman"/>
          <w:b/>
          <w:sz w:val="28"/>
          <w:szCs w:val="28"/>
        </w:rPr>
        <w:t>Используемые на уроке средства ИКТ:</w:t>
      </w:r>
      <w:r w:rsidRPr="00F8277B">
        <w:rPr>
          <w:rFonts w:ascii="Times New Roman" w:hAnsi="Times New Roman" w:cs="Times New Roman"/>
          <w:sz w:val="28"/>
          <w:szCs w:val="28"/>
        </w:rPr>
        <w:t xml:space="preserve">   персональный компьютер (ПК) учителя, </w:t>
      </w:r>
      <w:proofErr w:type="spellStart"/>
      <w:r w:rsidRPr="00F8277B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F8277B">
        <w:rPr>
          <w:rFonts w:ascii="Times New Roman" w:hAnsi="Times New Roman" w:cs="Times New Roman"/>
          <w:sz w:val="28"/>
          <w:szCs w:val="28"/>
        </w:rPr>
        <w:t xml:space="preserve"> проектор, экран;  ПК учащихся. </w:t>
      </w:r>
    </w:p>
    <w:p w:rsidR="00F8277B" w:rsidRDefault="00F8277B" w:rsidP="00F827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277B">
        <w:rPr>
          <w:rFonts w:ascii="Times New Roman" w:hAnsi="Times New Roman" w:cs="Times New Roman"/>
          <w:b/>
          <w:sz w:val="28"/>
          <w:szCs w:val="28"/>
        </w:rPr>
        <w:t>Электронные образовательные ресурсы</w:t>
      </w:r>
      <w:r w:rsidRPr="00F8277B">
        <w:rPr>
          <w:rFonts w:ascii="Times New Roman" w:hAnsi="Times New Roman" w:cs="Times New Roman"/>
          <w:sz w:val="28"/>
          <w:szCs w:val="28"/>
        </w:rPr>
        <w:t xml:space="preserve">  презентация «Информационные процессы» из электронного приложения к учебнику;  ресурсы федеральных образовательных порталов: 1) анимация «Хранение информации. </w:t>
      </w:r>
      <w:proofErr w:type="gramStart"/>
      <w:r w:rsidRPr="00F8277B">
        <w:rPr>
          <w:rFonts w:ascii="Times New Roman" w:hAnsi="Times New Roman" w:cs="Times New Roman"/>
          <w:sz w:val="28"/>
          <w:szCs w:val="28"/>
        </w:rPr>
        <w:t>Память»; 2) анимация «Информация и ее носитель»; 3) анимация «Документы»; 4) анимация «История средств хранения информации»; 5) анимация «Потеря информации»; 6) анимация «Источник и приемник информации»; 7) анимация «Помехи при передаче информации»; 8) анимация «Информация в человеческом обществе – новостная информация»; 9) анимация «Информация в человеческом обществе»; 10) анимация «Информация в технике»;</w:t>
      </w:r>
      <w:proofErr w:type="gramEnd"/>
      <w:r w:rsidRPr="00F827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8277B">
        <w:rPr>
          <w:rFonts w:ascii="Times New Roman" w:hAnsi="Times New Roman" w:cs="Times New Roman"/>
          <w:sz w:val="28"/>
          <w:szCs w:val="28"/>
        </w:rPr>
        <w:t xml:space="preserve">11) анимация «Информация в живой природе»; 12) анимация «Информация в неживой природе»; 13) тест по темам «Источник и приемник информации», «Информация и ее носитель» – «Система тестов и заданий N8». </w:t>
      </w:r>
      <w:proofErr w:type="gramEnd"/>
    </w:p>
    <w:p w:rsidR="00F8277B" w:rsidRPr="00353951" w:rsidRDefault="00F8277B" w:rsidP="003539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double"/>
        </w:rPr>
      </w:pPr>
      <w:r w:rsidRPr="00353951">
        <w:rPr>
          <w:rFonts w:ascii="Times New Roman" w:hAnsi="Times New Roman" w:cs="Times New Roman"/>
          <w:b/>
          <w:sz w:val="28"/>
          <w:szCs w:val="28"/>
          <w:u w:val="double"/>
        </w:rPr>
        <w:t>Ход урока</w:t>
      </w:r>
    </w:p>
    <w:p w:rsidR="00F8277B" w:rsidRDefault="00F8277B" w:rsidP="00F8277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53951">
        <w:rPr>
          <w:rFonts w:ascii="Times New Roman" w:hAnsi="Times New Roman" w:cs="Times New Roman"/>
          <w:b/>
          <w:sz w:val="28"/>
          <w:szCs w:val="28"/>
        </w:rPr>
        <w:t>Организационный момент:</w:t>
      </w:r>
      <w:r>
        <w:rPr>
          <w:rFonts w:ascii="Times New Roman" w:hAnsi="Times New Roman" w:cs="Times New Roman"/>
          <w:sz w:val="28"/>
          <w:szCs w:val="28"/>
        </w:rPr>
        <w:t xml:space="preserve"> сообщить тему и цели урока. </w:t>
      </w:r>
    </w:p>
    <w:p w:rsidR="00F8277B" w:rsidRPr="00353951" w:rsidRDefault="00353951" w:rsidP="00F8277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Актуализация знаний учащихся:</w:t>
      </w:r>
    </w:p>
    <w:p w:rsidR="00F8277B" w:rsidRDefault="00F8277B" w:rsidP="00F8277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Устный опрос по </w:t>
      </w:r>
      <w:r w:rsidRPr="00FE2586">
        <w:rPr>
          <w:rFonts w:ascii="Times New Roman" w:hAnsi="Times New Roman" w:cs="Times New Roman"/>
          <w:sz w:val="28"/>
          <w:szCs w:val="28"/>
        </w:rPr>
        <w:t>§1.5 (п.1, 2, 3), вопросы и задания 1–8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277B" w:rsidRPr="00FE2586" w:rsidRDefault="00F8277B" w:rsidP="00F8277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Визуальная проверка заданий РТ: </w:t>
      </w:r>
      <w:r w:rsidRPr="00FE2586">
        <w:rPr>
          <w:rFonts w:ascii="Times New Roman" w:hAnsi="Times New Roman" w:cs="Times New Roman"/>
          <w:sz w:val="28"/>
          <w:szCs w:val="28"/>
        </w:rPr>
        <w:t xml:space="preserve">№ 56, № 58, № 60.  </w:t>
      </w:r>
    </w:p>
    <w:p w:rsidR="00F8277B" w:rsidRPr="00353951" w:rsidRDefault="00F8277B" w:rsidP="00F8277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53951">
        <w:rPr>
          <w:rFonts w:ascii="Times New Roman" w:hAnsi="Times New Roman" w:cs="Times New Roman"/>
          <w:b/>
          <w:sz w:val="28"/>
          <w:szCs w:val="28"/>
        </w:rPr>
        <w:t xml:space="preserve">Изучение нового материала: </w:t>
      </w:r>
    </w:p>
    <w:p w:rsidR="00F8277B" w:rsidRDefault="00F8277B" w:rsidP="00F827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277B">
        <w:rPr>
          <w:rFonts w:ascii="Times New Roman" w:hAnsi="Times New Roman" w:cs="Times New Roman"/>
          <w:sz w:val="28"/>
          <w:szCs w:val="28"/>
        </w:rPr>
        <w:t xml:space="preserve">Новый материал излагается в сопровождении презентации «Информационные процессы»; можно использовать анимации 1–12. </w:t>
      </w:r>
    </w:p>
    <w:p w:rsidR="00F8277B" w:rsidRDefault="00F8277B" w:rsidP="00F827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277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52515" cy="3634105"/>
            <wp:effectExtent l="19050" t="0" r="635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561262" cy="4465638"/>
                      <a:chOff x="1331913" y="1844675"/>
                      <a:chExt cx="7561262" cy="4465638"/>
                    </a:xfrm>
                  </a:grpSpPr>
                  <a:sp>
                    <a:nvSpPr>
                      <a:cNvPr id="31750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2627313" y="1844675"/>
                        <a:ext cx="5113337" cy="504825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Информационные процессы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9701" name="Rectangle 5"/>
                      <a:cNvSpPr>
                        <a:spLocks noChangeArrowheads="1"/>
                      </a:cNvSpPr>
                    </a:nvSpPr>
                    <a:spPr bwMode="auto">
                      <a:xfrm>
                        <a:off x="1403350" y="2565400"/>
                        <a:ext cx="1728788" cy="720725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dirty="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Сбор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dirty="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информации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" name="Rectangle 5"/>
                      <a:cNvSpPr>
                        <a:spLocks noChangeArrowheads="1"/>
                      </a:cNvSpPr>
                    </a:nvSpPr>
                    <a:spPr bwMode="auto">
                      <a:xfrm>
                        <a:off x="1331913" y="3573463"/>
                        <a:ext cx="1728787" cy="720725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dirty="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Обработка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dirty="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информации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" name="Rectangle 5"/>
                      <a:cNvSpPr>
                        <a:spLocks noChangeArrowheads="1"/>
                      </a:cNvSpPr>
                    </a:nvSpPr>
                    <a:spPr bwMode="auto">
                      <a:xfrm>
                        <a:off x="1331913" y="4581525"/>
                        <a:ext cx="1728787" cy="720725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dirty="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Хранение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dirty="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информации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" name="Rectangle 5"/>
                      <a:cNvSpPr>
                        <a:spLocks noChangeArrowheads="1"/>
                      </a:cNvSpPr>
                    </a:nvSpPr>
                    <a:spPr bwMode="auto">
                      <a:xfrm>
                        <a:off x="1331913" y="5589588"/>
                        <a:ext cx="1728787" cy="720725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dirty="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Передача 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dirty="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информации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" name="Rectangle 5"/>
                      <a:cNvSpPr>
                        <a:spLocks noChangeArrowheads="1"/>
                      </a:cNvSpPr>
                    </a:nvSpPr>
                    <a:spPr bwMode="auto">
                      <a:xfrm>
                        <a:off x="3419475" y="3789363"/>
                        <a:ext cx="1943100" cy="504825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140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Получение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sz="140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новой информации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" name="Rectangle 5"/>
                      <a:cNvSpPr>
                        <a:spLocks noChangeArrowheads="1"/>
                      </a:cNvSpPr>
                    </a:nvSpPr>
                    <a:spPr bwMode="auto">
                      <a:xfrm>
                        <a:off x="5940425" y="3789363"/>
                        <a:ext cx="1871663" cy="503237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140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Изменение формы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sz="140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 представления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8443" name="Line 13"/>
                      <a:cNvSpPr>
                        <a:spLocks noChangeShapeType="1"/>
                      </a:cNvSpPr>
                    </a:nvSpPr>
                    <a:spPr bwMode="auto">
                      <a:xfrm>
                        <a:off x="1116013" y="2133600"/>
                        <a:ext cx="0" cy="395922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7" name="Rectangle 5"/>
                      <a:cNvSpPr>
                        <a:spLocks noChangeArrowheads="1"/>
                      </a:cNvSpPr>
                    </a:nvSpPr>
                    <a:spPr bwMode="auto">
                      <a:xfrm>
                        <a:off x="3419475" y="4797425"/>
                        <a:ext cx="1943100" cy="504825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140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Внутренняя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sz="140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память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" name="Rectangle 5"/>
                      <a:cNvSpPr>
                        <a:spLocks noChangeArrowheads="1"/>
                      </a:cNvSpPr>
                    </a:nvSpPr>
                    <a:spPr bwMode="auto">
                      <a:xfrm>
                        <a:off x="5940425" y="4797425"/>
                        <a:ext cx="1871663" cy="503238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140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Внешняя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sz="140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память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5607" name="AutoShape 7"/>
                      <a:cNvSpPr>
                        <a:spLocks noChangeArrowheads="1"/>
                      </a:cNvSpPr>
                    </a:nvSpPr>
                    <a:spPr bwMode="auto">
                      <a:xfrm>
                        <a:off x="3276600" y="5661025"/>
                        <a:ext cx="1295400" cy="576263"/>
                      </a:xfrm>
                      <a:prstGeom prst="chevron">
                        <a:avLst>
                          <a:gd name="adj" fmla="val 33409"/>
                        </a:avLst>
                      </a:prstGeom>
                      <a:solidFill>
                        <a:schemeClr val="accent1"/>
                      </a:solidFill>
                      <a:ln w="28575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  <a:effectLst>
                        <a:outerShdw dist="107763" dir="2700000" algn="ctr" rotWithShape="0">
                          <a:srgbClr val="B2B2B2">
                            <a:alpha val="50000"/>
                          </a:srgbClr>
                        </a:outerShdw>
                      </a:effectLst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120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Источник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sz="120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  информации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5612" name="AutoShape 12"/>
                      <a:cNvSpPr>
                        <a:spLocks noChangeArrowheads="1"/>
                      </a:cNvSpPr>
                    </a:nvSpPr>
                    <a:spPr bwMode="auto">
                      <a:xfrm>
                        <a:off x="4500563" y="5661025"/>
                        <a:ext cx="1223962" cy="577850"/>
                      </a:xfrm>
                      <a:prstGeom prst="chevron">
                        <a:avLst>
                          <a:gd name="adj" fmla="val 30673"/>
                        </a:avLst>
                      </a:prstGeom>
                      <a:solidFill>
                        <a:schemeClr val="accent1"/>
                      </a:solidFill>
                      <a:ln w="28575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  <a:effectLst>
                        <a:outerShdw dist="107763" dir="2700000" algn="ctr" rotWithShape="0">
                          <a:srgbClr val="B2B2B2">
                            <a:alpha val="50000"/>
                          </a:srgbClr>
                        </a:outerShdw>
                      </a:effectLst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120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Кодирующее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sz="120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устройство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5615" name="AutoShape 15"/>
                      <a:cNvSpPr>
                        <a:spLocks noChangeArrowheads="1"/>
                      </a:cNvSpPr>
                    </a:nvSpPr>
                    <a:spPr bwMode="auto">
                      <a:xfrm>
                        <a:off x="5651500" y="5661025"/>
                        <a:ext cx="792163" cy="576263"/>
                      </a:xfrm>
                      <a:prstGeom prst="chevron">
                        <a:avLst>
                          <a:gd name="adj" fmla="val 31917"/>
                        </a:avLst>
                      </a:prstGeom>
                      <a:solidFill>
                        <a:schemeClr val="accent1"/>
                      </a:solidFill>
                      <a:ln w="28575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  <a:effectLst>
                        <a:outerShdw dist="107763" dir="2700000" algn="ctr" rotWithShape="0">
                          <a:srgbClr val="B2B2B2">
                            <a:alpha val="50000"/>
                          </a:srgbClr>
                        </a:outerShdw>
                      </a:effectLst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120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Канал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sz="120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связи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5616" name="AutoShape 16"/>
                      <a:cNvSpPr>
                        <a:spLocks noChangeArrowheads="1"/>
                      </a:cNvSpPr>
                    </a:nvSpPr>
                    <a:spPr bwMode="auto">
                      <a:xfrm>
                        <a:off x="6372225" y="5661025"/>
                        <a:ext cx="1439863" cy="577850"/>
                      </a:xfrm>
                      <a:prstGeom prst="chevron">
                        <a:avLst>
                          <a:gd name="adj" fmla="val 34639"/>
                        </a:avLst>
                      </a:prstGeom>
                      <a:solidFill>
                        <a:schemeClr val="accent1"/>
                      </a:solidFill>
                      <a:ln w="28575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  <a:effectLst>
                        <a:outerShdw dist="107763" dir="2700000" algn="ctr" rotWithShape="0">
                          <a:srgbClr val="B2B2B2">
                            <a:alpha val="50000"/>
                          </a:srgbClr>
                        </a:outerShdw>
                      </a:effectLst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160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  </a:t>
                          </a:r>
                          <a:r>
                            <a:rPr lang="ru-RU" sz="120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Декодирующее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sz="120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устройство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5617" name="AutoShape 17"/>
                      <a:cNvSpPr>
                        <a:spLocks noChangeArrowheads="1"/>
                      </a:cNvSpPr>
                    </a:nvSpPr>
                    <a:spPr bwMode="auto">
                      <a:xfrm>
                        <a:off x="7740650" y="5661025"/>
                        <a:ext cx="1152525" cy="576263"/>
                      </a:xfrm>
                      <a:prstGeom prst="chevron">
                        <a:avLst>
                          <a:gd name="adj" fmla="val 29402"/>
                        </a:avLst>
                      </a:prstGeom>
                      <a:solidFill>
                        <a:schemeClr val="accent1"/>
                      </a:solidFill>
                      <a:ln w="28575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  <a:effectLst>
                        <a:outerShdw dist="107763" dir="2700000" algn="ctr" rotWithShape="0">
                          <a:srgbClr val="B2B2B2">
                            <a:alpha val="50000"/>
                          </a:srgbClr>
                        </a:outerShdw>
                      </a:effectLst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120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Приемник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sz="120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  информации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8451" name="Line 13"/>
                      <a:cNvSpPr>
                        <a:spLocks noChangeShapeType="1"/>
                      </a:cNvSpPr>
                    </a:nvSpPr>
                    <a:spPr bwMode="auto">
                      <a:xfrm rot="16200000">
                        <a:off x="1871663" y="1377950"/>
                        <a:ext cx="0" cy="151130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8452" name="Line 12"/>
                      <a:cNvSpPr>
                        <a:spLocks noChangeShapeType="1"/>
                      </a:cNvSpPr>
                    </a:nvSpPr>
                    <a:spPr bwMode="auto">
                      <a:xfrm>
                        <a:off x="1116013" y="2852738"/>
                        <a:ext cx="287337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chemeClr val="tx2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8453" name="Line 12"/>
                      <a:cNvSpPr>
                        <a:spLocks noChangeShapeType="1"/>
                      </a:cNvSpPr>
                    </a:nvSpPr>
                    <a:spPr bwMode="auto">
                      <a:xfrm>
                        <a:off x="1116013" y="3933825"/>
                        <a:ext cx="287337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chemeClr val="tx2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8454" name="Line 12"/>
                      <a:cNvSpPr>
                        <a:spLocks noChangeShapeType="1"/>
                      </a:cNvSpPr>
                    </a:nvSpPr>
                    <a:spPr bwMode="auto">
                      <a:xfrm>
                        <a:off x="1116013" y="4941888"/>
                        <a:ext cx="287337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chemeClr val="tx2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8455" name="Line 12"/>
                      <a:cNvSpPr>
                        <a:spLocks noChangeShapeType="1"/>
                      </a:cNvSpPr>
                    </a:nvSpPr>
                    <a:spPr bwMode="auto">
                      <a:xfrm>
                        <a:off x="1116013" y="6092825"/>
                        <a:ext cx="287337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chemeClr val="tx2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8456" name="Line 12"/>
                      <a:cNvSpPr>
                        <a:spLocks noChangeShapeType="1"/>
                      </a:cNvSpPr>
                    </a:nvSpPr>
                    <a:spPr bwMode="auto">
                      <a:xfrm rot="10800000" flipH="1">
                        <a:off x="3059113" y="3644900"/>
                        <a:ext cx="3817937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8457" name="Line 12"/>
                      <a:cNvSpPr>
                        <a:spLocks noChangeShapeType="1"/>
                      </a:cNvSpPr>
                    </a:nvSpPr>
                    <a:spPr bwMode="auto">
                      <a:xfrm>
                        <a:off x="3059113" y="5949950"/>
                        <a:ext cx="287337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chemeClr val="tx2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8458" name="Line 12"/>
                      <a:cNvSpPr>
                        <a:spLocks noChangeShapeType="1"/>
                      </a:cNvSpPr>
                    </a:nvSpPr>
                    <a:spPr bwMode="auto">
                      <a:xfrm rot="16200000" flipH="1">
                        <a:off x="4356894" y="3715544"/>
                        <a:ext cx="142875" cy="1587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chemeClr val="tx2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8459" name="Line 12"/>
                      <a:cNvSpPr>
                        <a:spLocks noChangeShapeType="1"/>
                      </a:cNvSpPr>
                    </a:nvSpPr>
                    <a:spPr bwMode="auto">
                      <a:xfrm rot="16200000" flipH="1">
                        <a:off x="6806406" y="3715544"/>
                        <a:ext cx="142875" cy="1588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chemeClr val="tx2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8460" name="Line 12"/>
                      <a:cNvSpPr>
                        <a:spLocks noChangeShapeType="1"/>
                      </a:cNvSpPr>
                    </a:nvSpPr>
                    <a:spPr bwMode="auto">
                      <a:xfrm rot="10800000" flipH="1">
                        <a:off x="3059113" y="4652963"/>
                        <a:ext cx="3817937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8461" name="Line 12"/>
                      <a:cNvSpPr>
                        <a:spLocks noChangeShapeType="1"/>
                      </a:cNvSpPr>
                    </a:nvSpPr>
                    <a:spPr bwMode="auto">
                      <a:xfrm rot="16200000" flipH="1">
                        <a:off x="4356894" y="4723607"/>
                        <a:ext cx="142875" cy="1587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chemeClr val="tx2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8462" name="Line 12"/>
                      <a:cNvSpPr>
                        <a:spLocks noChangeShapeType="1"/>
                      </a:cNvSpPr>
                    </a:nvSpPr>
                    <a:spPr bwMode="auto">
                      <a:xfrm rot="16200000" flipH="1">
                        <a:off x="6806406" y="4723607"/>
                        <a:ext cx="142875" cy="1588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chemeClr val="tx2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0A71B8" w:rsidRDefault="000A71B8" w:rsidP="000A71B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53951">
        <w:rPr>
          <w:rFonts w:ascii="Times New Roman" w:hAnsi="Times New Roman" w:cs="Times New Roman"/>
          <w:b/>
          <w:sz w:val="28"/>
          <w:szCs w:val="28"/>
        </w:rPr>
        <w:t>Закрепление изученного материала:</w:t>
      </w:r>
      <w:r>
        <w:rPr>
          <w:rFonts w:ascii="Times New Roman" w:hAnsi="Times New Roman" w:cs="Times New Roman"/>
          <w:sz w:val="28"/>
          <w:szCs w:val="28"/>
        </w:rPr>
        <w:t xml:space="preserve"> РТ: № 62, 63, 65.</w:t>
      </w:r>
    </w:p>
    <w:p w:rsidR="000A71B8" w:rsidRPr="00353951" w:rsidRDefault="000A71B8" w:rsidP="000A71B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53951">
        <w:rPr>
          <w:rFonts w:ascii="Times New Roman" w:hAnsi="Times New Roman" w:cs="Times New Roman"/>
          <w:b/>
          <w:sz w:val="28"/>
          <w:szCs w:val="28"/>
        </w:rPr>
        <w:t>Практическая работа:</w:t>
      </w:r>
    </w:p>
    <w:p w:rsidR="000A71B8" w:rsidRDefault="00F8277B" w:rsidP="00F827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277B">
        <w:rPr>
          <w:rFonts w:ascii="Times New Roman" w:hAnsi="Times New Roman" w:cs="Times New Roman"/>
          <w:sz w:val="28"/>
          <w:szCs w:val="28"/>
        </w:rPr>
        <w:t xml:space="preserve">В практической части урока можно предложить ученикам выполнить тест по темам «Источник и приемник информации», «Информация и ее носитель» – «Система тестов и заданий </w:t>
      </w:r>
      <w:r w:rsidR="000A71B8">
        <w:rPr>
          <w:rFonts w:ascii="Times New Roman" w:hAnsi="Times New Roman" w:cs="Times New Roman"/>
          <w:sz w:val="28"/>
          <w:szCs w:val="28"/>
        </w:rPr>
        <w:t xml:space="preserve">№ </w:t>
      </w:r>
      <w:r w:rsidRPr="00F8277B">
        <w:rPr>
          <w:rFonts w:ascii="Times New Roman" w:hAnsi="Times New Roman" w:cs="Times New Roman"/>
          <w:sz w:val="28"/>
          <w:szCs w:val="28"/>
        </w:rPr>
        <w:t>8».</w:t>
      </w:r>
    </w:p>
    <w:p w:rsidR="000A71B8" w:rsidRDefault="000A71B8" w:rsidP="000A71B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53951">
        <w:rPr>
          <w:rFonts w:ascii="Times New Roman" w:hAnsi="Times New Roman" w:cs="Times New Roman"/>
          <w:b/>
          <w:sz w:val="28"/>
          <w:szCs w:val="28"/>
        </w:rPr>
        <w:t>Итоги урока:</w:t>
      </w:r>
      <w:r>
        <w:rPr>
          <w:rFonts w:ascii="Times New Roman" w:hAnsi="Times New Roman" w:cs="Times New Roman"/>
          <w:sz w:val="28"/>
          <w:szCs w:val="28"/>
        </w:rPr>
        <w:t xml:space="preserve"> выставление оценок за тест.</w:t>
      </w:r>
    </w:p>
    <w:p w:rsidR="000A71B8" w:rsidRPr="000A71B8" w:rsidRDefault="000A71B8" w:rsidP="000A71B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53951">
        <w:rPr>
          <w:rFonts w:ascii="Times New Roman" w:hAnsi="Times New Roman" w:cs="Times New Roman"/>
          <w:b/>
          <w:sz w:val="28"/>
          <w:szCs w:val="28"/>
        </w:rPr>
        <w:t>Домашнее задание:</w:t>
      </w:r>
      <w:r w:rsidRPr="000A71B8">
        <w:rPr>
          <w:rFonts w:ascii="Times New Roman" w:hAnsi="Times New Roman" w:cs="Times New Roman"/>
          <w:sz w:val="28"/>
          <w:szCs w:val="28"/>
        </w:rPr>
        <w:t xml:space="preserve">  §1.5 (п.4, 5, 6), вопросы и задания 9–14 к параграфу, </w:t>
      </w:r>
    </w:p>
    <w:p w:rsidR="000A71B8" w:rsidRDefault="000A71B8" w:rsidP="000A71B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РТ: </w:t>
      </w:r>
      <w:r w:rsidRPr="00F8277B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61</w:t>
      </w:r>
      <w:r w:rsidRPr="00F8277B">
        <w:rPr>
          <w:rFonts w:ascii="Times New Roman" w:hAnsi="Times New Roman" w:cs="Times New Roman"/>
          <w:sz w:val="28"/>
          <w:szCs w:val="28"/>
        </w:rPr>
        <w:t xml:space="preserve">, № </w:t>
      </w:r>
      <w:r>
        <w:rPr>
          <w:rFonts w:ascii="Times New Roman" w:hAnsi="Times New Roman" w:cs="Times New Roman"/>
          <w:sz w:val="28"/>
          <w:szCs w:val="28"/>
        </w:rPr>
        <w:t>64</w:t>
      </w:r>
      <w:r w:rsidRPr="00F8277B">
        <w:rPr>
          <w:rFonts w:ascii="Times New Roman" w:hAnsi="Times New Roman" w:cs="Times New Roman"/>
          <w:sz w:val="28"/>
          <w:szCs w:val="28"/>
        </w:rPr>
        <w:t>, № 6</w:t>
      </w:r>
      <w:r>
        <w:rPr>
          <w:rFonts w:ascii="Times New Roman" w:hAnsi="Times New Roman" w:cs="Times New Roman"/>
          <w:sz w:val="28"/>
          <w:szCs w:val="28"/>
        </w:rPr>
        <w:t>5, № 66</w:t>
      </w:r>
      <w:r w:rsidRPr="00F8277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71B8" w:rsidRPr="00F8277B" w:rsidRDefault="000A71B8" w:rsidP="000A71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277B">
        <w:rPr>
          <w:rFonts w:ascii="Times New Roman" w:hAnsi="Times New Roman" w:cs="Times New Roman"/>
          <w:sz w:val="28"/>
          <w:szCs w:val="28"/>
        </w:rPr>
        <w:t>Подготовить сообщение по материалам анимации «История сре</w:t>
      </w:r>
      <w:proofErr w:type="gramStart"/>
      <w:r w:rsidRPr="00F8277B">
        <w:rPr>
          <w:rFonts w:ascii="Times New Roman" w:hAnsi="Times New Roman" w:cs="Times New Roman"/>
          <w:sz w:val="28"/>
          <w:szCs w:val="28"/>
        </w:rPr>
        <w:t>дств хр</w:t>
      </w:r>
      <w:proofErr w:type="gramEnd"/>
      <w:r w:rsidRPr="00F8277B">
        <w:rPr>
          <w:rFonts w:ascii="Times New Roman" w:hAnsi="Times New Roman" w:cs="Times New Roman"/>
          <w:sz w:val="28"/>
          <w:szCs w:val="28"/>
        </w:rPr>
        <w:t xml:space="preserve">анения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8277B">
        <w:rPr>
          <w:rFonts w:ascii="Times New Roman" w:hAnsi="Times New Roman" w:cs="Times New Roman"/>
          <w:sz w:val="28"/>
          <w:szCs w:val="28"/>
        </w:rPr>
        <w:t>нформации».</w:t>
      </w:r>
    </w:p>
    <w:p w:rsidR="000A71B8" w:rsidRDefault="000A71B8" w:rsidP="00F8277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3951" w:rsidRDefault="00F8277B" w:rsidP="00F827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3951">
        <w:rPr>
          <w:rFonts w:ascii="Times New Roman" w:hAnsi="Times New Roman" w:cs="Times New Roman"/>
          <w:b/>
          <w:i/>
          <w:sz w:val="28"/>
          <w:szCs w:val="28"/>
        </w:rPr>
        <w:t xml:space="preserve"> Ответы и решения к заданиям в РТ</w:t>
      </w:r>
      <w:r w:rsidRPr="00F8277B">
        <w:rPr>
          <w:rFonts w:ascii="Times New Roman" w:hAnsi="Times New Roman" w:cs="Times New Roman"/>
          <w:sz w:val="28"/>
          <w:szCs w:val="28"/>
        </w:rPr>
        <w:t>.</w:t>
      </w:r>
    </w:p>
    <w:p w:rsidR="00353951" w:rsidRDefault="00F8277B" w:rsidP="00F827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3951">
        <w:rPr>
          <w:rFonts w:ascii="Times New Roman" w:hAnsi="Times New Roman" w:cs="Times New Roman"/>
          <w:b/>
          <w:sz w:val="28"/>
          <w:szCs w:val="28"/>
        </w:rPr>
        <w:t>№ 61.</w:t>
      </w:r>
      <w:r w:rsidRPr="00F8277B">
        <w:rPr>
          <w:rFonts w:ascii="Times New Roman" w:hAnsi="Times New Roman" w:cs="Times New Roman"/>
          <w:sz w:val="28"/>
          <w:szCs w:val="28"/>
        </w:rPr>
        <w:t xml:space="preserve"> 384 Кбайт. </w:t>
      </w:r>
    </w:p>
    <w:p w:rsidR="00353951" w:rsidRDefault="00F8277B" w:rsidP="00F827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3951">
        <w:rPr>
          <w:rFonts w:ascii="Times New Roman" w:hAnsi="Times New Roman" w:cs="Times New Roman"/>
          <w:b/>
          <w:sz w:val="28"/>
          <w:szCs w:val="28"/>
        </w:rPr>
        <w:t>№ 62</w:t>
      </w:r>
      <w:r w:rsidRPr="00F8277B">
        <w:rPr>
          <w:rFonts w:ascii="Times New Roman" w:hAnsi="Times New Roman" w:cs="Times New Roman"/>
          <w:sz w:val="28"/>
          <w:szCs w:val="28"/>
        </w:rPr>
        <w:t xml:space="preserve">. 80 Кбайт. </w:t>
      </w:r>
    </w:p>
    <w:p w:rsidR="00353951" w:rsidRDefault="00F8277B" w:rsidP="00F827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3951">
        <w:rPr>
          <w:rFonts w:ascii="Times New Roman" w:hAnsi="Times New Roman" w:cs="Times New Roman"/>
          <w:b/>
          <w:sz w:val="28"/>
          <w:szCs w:val="28"/>
        </w:rPr>
        <w:t>№ 63.</w:t>
      </w:r>
      <w:r w:rsidRPr="00F8277B">
        <w:rPr>
          <w:rFonts w:ascii="Times New Roman" w:hAnsi="Times New Roman" w:cs="Times New Roman"/>
          <w:sz w:val="28"/>
          <w:szCs w:val="28"/>
        </w:rPr>
        <w:t xml:space="preserve"> Ученик 1 – телефонный аппарат – электромагнитные волны телефонный аппарат – ученик 2. </w:t>
      </w:r>
    </w:p>
    <w:p w:rsidR="00353951" w:rsidRDefault="00F8277B" w:rsidP="00F827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3951">
        <w:rPr>
          <w:rFonts w:ascii="Times New Roman" w:hAnsi="Times New Roman" w:cs="Times New Roman"/>
          <w:b/>
          <w:sz w:val="28"/>
          <w:szCs w:val="28"/>
        </w:rPr>
        <w:t>№ 64.</w:t>
      </w:r>
      <w:r w:rsidRPr="00F8277B">
        <w:rPr>
          <w:rFonts w:ascii="Times New Roman" w:hAnsi="Times New Roman" w:cs="Times New Roman"/>
          <w:sz w:val="28"/>
          <w:szCs w:val="28"/>
        </w:rPr>
        <w:t xml:space="preserve"> Письмо племени</w:t>
      </w:r>
      <w:proofErr w:type="gramStart"/>
      <w:r w:rsidRPr="00F8277B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End"/>
      <w:r w:rsidRPr="00F8277B">
        <w:rPr>
          <w:rFonts w:ascii="Times New Roman" w:hAnsi="Times New Roman" w:cs="Times New Roman"/>
          <w:sz w:val="28"/>
          <w:szCs w:val="28"/>
        </w:rPr>
        <w:t xml:space="preserve">ульти содержит в 2 раза меньше информации, чем письмо племени </w:t>
      </w:r>
      <w:proofErr w:type="spellStart"/>
      <w:r w:rsidRPr="00F8277B">
        <w:rPr>
          <w:rFonts w:ascii="Times New Roman" w:hAnsi="Times New Roman" w:cs="Times New Roman"/>
          <w:sz w:val="28"/>
          <w:szCs w:val="28"/>
        </w:rPr>
        <w:t>Пульти</w:t>
      </w:r>
      <w:proofErr w:type="spellEnd"/>
      <w:r w:rsidRPr="00F8277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3951" w:rsidRDefault="00F8277B" w:rsidP="00F827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3951">
        <w:rPr>
          <w:rFonts w:ascii="Times New Roman" w:hAnsi="Times New Roman" w:cs="Times New Roman"/>
          <w:b/>
          <w:sz w:val="28"/>
          <w:szCs w:val="28"/>
        </w:rPr>
        <w:t>№ 65.</w:t>
      </w:r>
      <w:r w:rsidRPr="00F8277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6"/>
        <w:tblW w:w="0" w:type="auto"/>
        <w:tblLook w:val="04A0"/>
      </w:tblPr>
      <w:tblGrid>
        <w:gridCol w:w="3662"/>
        <w:gridCol w:w="3663"/>
        <w:gridCol w:w="3663"/>
      </w:tblGrid>
      <w:tr w:rsidR="00353951" w:rsidTr="00353951">
        <w:tc>
          <w:tcPr>
            <w:tcW w:w="3662" w:type="dxa"/>
          </w:tcPr>
          <w:p w:rsidR="00353951" w:rsidRDefault="00353951" w:rsidP="00F82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277B">
              <w:rPr>
                <w:rFonts w:ascii="Times New Roman" w:hAnsi="Times New Roman" w:cs="Times New Roman"/>
                <w:sz w:val="28"/>
                <w:szCs w:val="28"/>
              </w:rPr>
              <w:t>Сфера</w:t>
            </w:r>
          </w:p>
        </w:tc>
        <w:tc>
          <w:tcPr>
            <w:tcW w:w="3663" w:type="dxa"/>
          </w:tcPr>
          <w:p w:rsidR="00353951" w:rsidRDefault="00353951" w:rsidP="00F82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277B">
              <w:rPr>
                <w:rFonts w:ascii="Times New Roman" w:hAnsi="Times New Roman" w:cs="Times New Roman"/>
                <w:sz w:val="28"/>
                <w:szCs w:val="28"/>
              </w:rPr>
              <w:t>Потери</w:t>
            </w:r>
          </w:p>
        </w:tc>
        <w:tc>
          <w:tcPr>
            <w:tcW w:w="3663" w:type="dxa"/>
          </w:tcPr>
          <w:p w:rsidR="00353951" w:rsidRDefault="00353951" w:rsidP="00F82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277B">
              <w:rPr>
                <w:rFonts w:ascii="Times New Roman" w:hAnsi="Times New Roman" w:cs="Times New Roman"/>
                <w:sz w:val="28"/>
                <w:szCs w:val="28"/>
              </w:rPr>
              <w:t>Приобретения</w:t>
            </w:r>
          </w:p>
        </w:tc>
      </w:tr>
      <w:tr w:rsidR="00353951" w:rsidTr="00353951">
        <w:tc>
          <w:tcPr>
            <w:tcW w:w="3662" w:type="dxa"/>
          </w:tcPr>
          <w:p w:rsidR="00353951" w:rsidRDefault="00353951" w:rsidP="00F82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277B">
              <w:rPr>
                <w:rFonts w:ascii="Times New Roman" w:hAnsi="Times New Roman" w:cs="Times New Roman"/>
                <w:sz w:val="28"/>
                <w:szCs w:val="28"/>
              </w:rPr>
              <w:t>Общение</w:t>
            </w:r>
          </w:p>
        </w:tc>
        <w:tc>
          <w:tcPr>
            <w:tcW w:w="3663" w:type="dxa"/>
          </w:tcPr>
          <w:p w:rsidR="00353951" w:rsidRDefault="00353951" w:rsidP="00F82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277B">
              <w:rPr>
                <w:rFonts w:ascii="Times New Roman" w:hAnsi="Times New Roman" w:cs="Times New Roman"/>
                <w:sz w:val="28"/>
                <w:szCs w:val="28"/>
              </w:rPr>
              <w:t>Формальность межличностных отношений</w:t>
            </w:r>
          </w:p>
        </w:tc>
        <w:tc>
          <w:tcPr>
            <w:tcW w:w="3663" w:type="dxa"/>
          </w:tcPr>
          <w:p w:rsidR="00353951" w:rsidRDefault="00353951" w:rsidP="00F82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277B">
              <w:rPr>
                <w:rFonts w:ascii="Times New Roman" w:hAnsi="Times New Roman" w:cs="Times New Roman"/>
                <w:sz w:val="28"/>
                <w:szCs w:val="28"/>
              </w:rPr>
              <w:t>Экономия времени при деловом общении</w:t>
            </w:r>
          </w:p>
        </w:tc>
      </w:tr>
      <w:tr w:rsidR="00353951" w:rsidTr="00353951">
        <w:tc>
          <w:tcPr>
            <w:tcW w:w="3662" w:type="dxa"/>
          </w:tcPr>
          <w:p w:rsidR="00353951" w:rsidRDefault="00353951" w:rsidP="00F82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27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Художественная литература</w:t>
            </w:r>
          </w:p>
        </w:tc>
        <w:tc>
          <w:tcPr>
            <w:tcW w:w="3663" w:type="dxa"/>
          </w:tcPr>
          <w:p w:rsidR="00353951" w:rsidRDefault="00353951" w:rsidP="00F82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277B">
              <w:rPr>
                <w:rFonts w:ascii="Times New Roman" w:hAnsi="Times New Roman" w:cs="Times New Roman"/>
                <w:sz w:val="28"/>
                <w:szCs w:val="28"/>
              </w:rPr>
              <w:t>Потери образности произведения, индивидуального стиля автора</w:t>
            </w:r>
          </w:p>
        </w:tc>
        <w:tc>
          <w:tcPr>
            <w:tcW w:w="3663" w:type="dxa"/>
          </w:tcPr>
          <w:p w:rsidR="00353951" w:rsidRPr="00F8277B" w:rsidRDefault="00353951" w:rsidP="0035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277B">
              <w:rPr>
                <w:rFonts w:ascii="Times New Roman" w:hAnsi="Times New Roman" w:cs="Times New Roman"/>
                <w:sz w:val="28"/>
                <w:szCs w:val="28"/>
              </w:rPr>
              <w:t xml:space="preserve">Лаконичность </w:t>
            </w:r>
          </w:p>
          <w:p w:rsidR="00353951" w:rsidRDefault="00353951" w:rsidP="00F82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3951" w:rsidTr="00353951">
        <w:tc>
          <w:tcPr>
            <w:tcW w:w="3662" w:type="dxa"/>
          </w:tcPr>
          <w:p w:rsidR="00353951" w:rsidRPr="00F8277B" w:rsidRDefault="00353951" w:rsidP="0035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277B">
              <w:rPr>
                <w:rFonts w:ascii="Times New Roman" w:hAnsi="Times New Roman" w:cs="Times New Roman"/>
                <w:sz w:val="28"/>
                <w:szCs w:val="28"/>
              </w:rPr>
              <w:t xml:space="preserve">Точные науки </w:t>
            </w:r>
          </w:p>
          <w:p w:rsidR="00353951" w:rsidRDefault="00353951" w:rsidP="00F82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3" w:type="dxa"/>
          </w:tcPr>
          <w:p w:rsidR="00353951" w:rsidRPr="00F8277B" w:rsidRDefault="00353951" w:rsidP="0035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277B">
              <w:rPr>
                <w:rFonts w:ascii="Times New Roman" w:hAnsi="Times New Roman" w:cs="Times New Roman"/>
                <w:sz w:val="28"/>
                <w:szCs w:val="28"/>
              </w:rPr>
              <w:t xml:space="preserve">Полное непонимание неспециалистами </w:t>
            </w:r>
          </w:p>
          <w:p w:rsidR="00353951" w:rsidRDefault="00353951" w:rsidP="00F82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3" w:type="dxa"/>
          </w:tcPr>
          <w:p w:rsidR="00353951" w:rsidRPr="00F8277B" w:rsidRDefault="00353951" w:rsidP="0035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277B">
              <w:rPr>
                <w:rFonts w:ascii="Times New Roman" w:hAnsi="Times New Roman" w:cs="Times New Roman"/>
                <w:sz w:val="28"/>
                <w:szCs w:val="28"/>
              </w:rPr>
              <w:t xml:space="preserve">Однозначное понимание всеми специалистами </w:t>
            </w:r>
          </w:p>
          <w:p w:rsidR="00353951" w:rsidRDefault="00353951" w:rsidP="00F82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277B" w:rsidRDefault="00F8277B" w:rsidP="00F827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3951">
        <w:rPr>
          <w:rFonts w:ascii="Times New Roman" w:hAnsi="Times New Roman" w:cs="Times New Roman"/>
          <w:b/>
          <w:sz w:val="28"/>
          <w:szCs w:val="28"/>
        </w:rPr>
        <w:t>№ 66</w:t>
      </w:r>
      <w:r w:rsidRPr="00353951">
        <w:rPr>
          <w:rFonts w:ascii="Times New Roman" w:hAnsi="Times New Roman" w:cs="Times New Roman"/>
          <w:sz w:val="28"/>
          <w:szCs w:val="28"/>
        </w:rPr>
        <w:t xml:space="preserve">.  </w:t>
      </w:r>
      <w:r w:rsidR="00353951">
        <w:rPr>
          <w:rFonts w:ascii="Times New Roman" w:hAnsi="Times New Roman" w:cs="Times New Roman"/>
          <w:sz w:val="28"/>
          <w:szCs w:val="28"/>
        </w:rPr>
        <w:t xml:space="preserve">Дано: </w:t>
      </w:r>
      <w:r w:rsidRPr="00F8277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53951">
        <w:rPr>
          <w:rFonts w:ascii="Times New Roman" w:hAnsi="Times New Roman" w:cs="Times New Roman"/>
          <w:sz w:val="28"/>
          <w:szCs w:val="28"/>
        </w:rPr>
        <w:t>=1</w:t>
      </w:r>
      <w:r w:rsidRPr="00F8277B">
        <w:rPr>
          <w:rFonts w:ascii="Times New Roman" w:hAnsi="Times New Roman" w:cs="Times New Roman"/>
          <w:sz w:val="28"/>
          <w:szCs w:val="28"/>
        </w:rPr>
        <w:t>Мбайт</w:t>
      </w:r>
      <w:proofErr w:type="gramStart"/>
      <w:r w:rsidR="00353951">
        <w:rPr>
          <w:rFonts w:ascii="Times New Roman" w:hAnsi="Times New Roman" w:cs="Times New Roman"/>
          <w:sz w:val="28"/>
          <w:szCs w:val="28"/>
        </w:rPr>
        <w:t xml:space="preserve">, </w:t>
      </w:r>
      <w:r w:rsidRPr="00353951">
        <w:rPr>
          <w:rFonts w:ascii="Times New Roman" w:hAnsi="Times New Roman" w:cs="Times New Roman"/>
          <w:sz w:val="28"/>
          <w:szCs w:val="28"/>
        </w:rPr>
        <w:t xml:space="preserve"> </w:t>
      </w:r>
      <w:r w:rsidRPr="00F8277B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gramEnd"/>
      <w:r w:rsidRPr="00353951">
        <w:rPr>
          <w:rFonts w:ascii="Times New Roman" w:hAnsi="Times New Roman" w:cs="Times New Roman"/>
          <w:sz w:val="28"/>
          <w:szCs w:val="28"/>
        </w:rPr>
        <w:t>=4</w:t>
      </w:r>
      <w:r w:rsidRPr="00F8277B">
        <w:rPr>
          <w:rFonts w:ascii="Times New Roman" w:hAnsi="Times New Roman" w:cs="Times New Roman"/>
          <w:sz w:val="28"/>
          <w:szCs w:val="28"/>
        </w:rPr>
        <w:t>Кбайт</w:t>
      </w:r>
      <w:r w:rsidRPr="00353951">
        <w:rPr>
          <w:rFonts w:ascii="Times New Roman" w:hAnsi="Times New Roman" w:cs="Times New Roman"/>
          <w:sz w:val="28"/>
          <w:szCs w:val="28"/>
        </w:rPr>
        <w:t>/</w:t>
      </w:r>
      <w:r w:rsidRPr="00F8277B">
        <w:rPr>
          <w:rFonts w:ascii="Times New Roman" w:hAnsi="Times New Roman" w:cs="Times New Roman"/>
          <w:sz w:val="28"/>
          <w:szCs w:val="28"/>
        </w:rPr>
        <w:t>мин</w:t>
      </w:r>
      <w:r w:rsidRPr="003539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951" w:rsidRPr="00353951" w:rsidRDefault="00353951" w:rsidP="00F827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Найти: </w:t>
      </w:r>
      <w:proofErr w:type="spellStart"/>
      <w:r w:rsidRPr="00F8277B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Pr="00F8277B">
        <w:rPr>
          <w:rFonts w:ascii="Times New Roman" w:hAnsi="Times New Roman" w:cs="Times New Roman"/>
          <w:sz w:val="28"/>
          <w:szCs w:val="28"/>
        </w:rPr>
        <w:t xml:space="preserve"> –</w:t>
      </w:r>
      <w:proofErr w:type="gramStart"/>
      <w:r w:rsidRPr="00F8277B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F8277B" w:rsidRPr="00353951" w:rsidRDefault="00353951" w:rsidP="00F827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Решение: </w:t>
      </w:r>
      <w:r w:rsidR="00F8277B" w:rsidRPr="00F8277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8277B" w:rsidRPr="00353951">
        <w:rPr>
          <w:rFonts w:ascii="Times New Roman" w:hAnsi="Times New Roman" w:cs="Times New Roman"/>
          <w:sz w:val="28"/>
          <w:szCs w:val="28"/>
        </w:rPr>
        <w:t>=</w:t>
      </w:r>
      <w:r w:rsidR="00F8277B" w:rsidRPr="00F8277B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*</w:t>
      </w:r>
      <w:r w:rsidR="00F8277B" w:rsidRPr="00353951">
        <w:rPr>
          <w:rFonts w:ascii="Times New Roman" w:hAnsi="Times New Roman" w:cs="Times New Roman"/>
          <w:sz w:val="28"/>
          <w:szCs w:val="28"/>
        </w:rPr>
        <w:t xml:space="preserve"> </w:t>
      </w:r>
      <w:r w:rsidR="00F8277B" w:rsidRPr="00F8277B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8277B" w:rsidRPr="00353951">
        <w:rPr>
          <w:rFonts w:ascii="Times New Roman" w:hAnsi="Times New Roman" w:cs="Times New Roman"/>
          <w:sz w:val="28"/>
          <w:szCs w:val="28"/>
        </w:rPr>
        <w:t xml:space="preserve"> </w:t>
      </w:r>
      <w:r w:rsidR="00F8277B" w:rsidRPr="00F8277B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gramEnd"/>
      <w:r w:rsidR="00F8277B" w:rsidRPr="00353951">
        <w:rPr>
          <w:rFonts w:ascii="Times New Roman" w:hAnsi="Times New Roman" w:cs="Times New Roman"/>
          <w:sz w:val="28"/>
          <w:szCs w:val="28"/>
        </w:rPr>
        <w:t>=</w:t>
      </w:r>
      <w:r w:rsidR="00F8277B" w:rsidRPr="00F8277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8277B" w:rsidRPr="00353951">
        <w:rPr>
          <w:rFonts w:ascii="Times New Roman" w:hAnsi="Times New Roman" w:cs="Times New Roman"/>
          <w:sz w:val="28"/>
          <w:szCs w:val="28"/>
        </w:rPr>
        <w:t>/</w:t>
      </w:r>
      <w:r w:rsidR="00F8277B" w:rsidRPr="00F8277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8277B" w:rsidRPr="003539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277B" w:rsidRPr="00F8277B" w:rsidRDefault="00F8277B" w:rsidP="00F827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277B">
        <w:rPr>
          <w:rFonts w:ascii="Times New Roman" w:hAnsi="Times New Roman" w:cs="Times New Roman"/>
          <w:sz w:val="28"/>
          <w:szCs w:val="28"/>
        </w:rPr>
        <w:t xml:space="preserve">t=1Мбайт/(4Кбайт/мин)= 1024Кбайт/(4Кбайт/мин)=256(мин). </w:t>
      </w:r>
    </w:p>
    <w:p w:rsidR="00F8277B" w:rsidRPr="00F8277B" w:rsidRDefault="00F8277B" w:rsidP="00F827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3951">
        <w:rPr>
          <w:rFonts w:ascii="Times New Roman" w:hAnsi="Times New Roman" w:cs="Times New Roman"/>
          <w:i/>
          <w:sz w:val="28"/>
          <w:szCs w:val="28"/>
        </w:rPr>
        <w:t>Ответ:</w:t>
      </w:r>
      <w:r w:rsidRPr="00F8277B">
        <w:rPr>
          <w:rFonts w:ascii="Times New Roman" w:hAnsi="Times New Roman" w:cs="Times New Roman"/>
          <w:sz w:val="28"/>
          <w:szCs w:val="28"/>
        </w:rPr>
        <w:t xml:space="preserve"> 256 мин. </w:t>
      </w:r>
    </w:p>
    <w:sectPr w:rsidR="00F8277B" w:rsidRPr="00F8277B" w:rsidSect="00F8277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F4F9E"/>
    <w:multiLevelType w:val="hybridMultilevel"/>
    <w:tmpl w:val="C318FBB4"/>
    <w:lvl w:ilvl="0" w:tplc="C756BB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145BB"/>
    <w:multiLevelType w:val="hybridMultilevel"/>
    <w:tmpl w:val="A258AA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2C4296"/>
    <w:multiLevelType w:val="hybridMultilevel"/>
    <w:tmpl w:val="176A886C"/>
    <w:lvl w:ilvl="0" w:tplc="C484AD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8277B"/>
    <w:rsid w:val="000A71B8"/>
    <w:rsid w:val="00353951"/>
    <w:rsid w:val="004E7456"/>
    <w:rsid w:val="006F585E"/>
    <w:rsid w:val="00F82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4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7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2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277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539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49AEB-5470-4360-805C-90F99EF90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евросеть</dc:creator>
  <cp:lastModifiedBy>евросеть</cp:lastModifiedBy>
  <cp:revision>2</cp:revision>
  <dcterms:created xsi:type="dcterms:W3CDTF">2013-06-29T08:51:00Z</dcterms:created>
  <dcterms:modified xsi:type="dcterms:W3CDTF">2013-06-29T11:30:00Z</dcterms:modified>
</cp:coreProperties>
</file>